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3" w:rsidRPr="001D1EC3" w:rsidRDefault="001D1EC3" w:rsidP="001D1E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Методические рекомендации о реализации мер, направленных на обеспечение безопасности и развития детей в сети «Интернет»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Организациям и физическим лицам, осуществляющие деятельность в информационн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рекомендуется реализовать положения приказа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России от 16.06.2014 N 161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 и нижеуказанный перечень административных мер защиты детей от информации, причиняющей вред их здоровью и (или) развитию: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1. Издание нормативных локальных актов, направленных на обеспечение защиты детей от информации, причиняющей вред их здоровью и (или) развитию, и ознакомление с ними ответственных работников;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Осуществление внутреннего контроля за обновлением и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принципами и нормами информационной безопасности детей, включая критерии определения информационной продукции (информации), распространение которой на территории Российской Федерации запрещено или ограничено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>, установленные в действующих нормативных правовых актах Российской Федерации, в разъяснениях Верховного Суда Российской Федерации, а также общепризнанные нормы международного права, закрепленные в международных договорах Российской Федерации и рекомендациях международных организаций;</w:t>
      </w:r>
    </w:p>
    <w:p w:rsid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Обеспечение оперативного рассмотрения претензий, жалоб или запросов органов власти, организаций и граждан Российской Федерации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а также о наличии доступа детей к информации, запрещенной для распространения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среди детей, и направление мотивированного ответа о результатах рассмотрения таких обращений, жалоб или претензий. В случае обращений со стороны органов власти обеспечивать предоставление информации и </w:t>
      </w:r>
      <w:r w:rsidRPr="001D1EC3">
        <w:rPr>
          <w:rFonts w:ascii="Times New Roman" w:hAnsi="Times New Roman" w:cs="Times New Roman"/>
          <w:sz w:val="28"/>
          <w:szCs w:val="28"/>
        </w:rPr>
        <w:lastRenderedPageBreak/>
        <w:t>ответа в сроки, указанные в соответствующем обращении, но не позднее одного месяца с момента получения обращения;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4. Способствование расследованию преступлений против несовершеннолетних с использованием Интернета либо совершенных непосредственно в сети «Интернет» путем организации необходимых действий, указанных в обращениях органов власти по вопросам расследования данных преступлений;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5. Разработать специальный раздел, посвященный использованию несовершеннолетними пользователями </w:t>
      </w:r>
      <w:proofErr w:type="spellStart"/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интернет-продукции</w:t>
      </w:r>
      <w:proofErr w:type="spellEnd"/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и включив положения о правилах для организаций и физических лиц о распространяемой на ее сайте или сервисе информации, для Пользовательского соглашения либо правила использования Интернет-ресурса, сервиса, приложения и т.д.;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6. Обеспечивать работу служб поддержки и исключения возможности трудоустройства в данные службы кандидатов, которые могут не подходить для работы, связанной с контактами с детьми: лишенные права заниматься педагогической деятельностью в соответствии со вступившим в законную силу приговором суда;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законодательства порядке;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7. Обеспечивать регулярный аудит систем мониторинга и фильтрации запрещенной для детей информации;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 xml:space="preserve">Оперативно удалять персональные данные детей, опубликованные на сайте либо сервисе с целью на различных стадиях причинения вреда здоровью и (или) развитию ребенку или группе детей, чьи персональные данные были опубликованы, и направлять информацию о лицах, разместивших данную информацию для вышеуказанных целей, и лицах, участвующих в реализации </w:t>
      </w:r>
      <w:r w:rsidRPr="001D1EC3">
        <w:rPr>
          <w:rFonts w:ascii="Times New Roman" w:hAnsi="Times New Roman" w:cs="Times New Roman"/>
          <w:sz w:val="28"/>
          <w:szCs w:val="28"/>
        </w:rPr>
        <w:lastRenderedPageBreak/>
        <w:t>вышеуказанных целей, в правоохранительные органы с целью привлечения данных лиц к ответственности.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Важным аспектом реализации административных мер защиты детей от информации, причиняющей вред их здоровью и (или) развитию, является повышение информационной компетентности в сфере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детей и их родителей (законных представителей).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В связи с этим рекомендуется организациям и физическим лицам, осуществляющие деятельность в информационно-телекоммуникационной сети «Интернет», реализовывать следующие меры: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1. Создавать и размещать на регулярной основе социальную рекламу и реализовывать другие просветительские меры, направленные на пропаганду информационной безопасности среди несовершенных и их родителей (законных представителей);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2. Разместить информацию о контактах, включая </w:t>
      </w:r>
      <w:proofErr w:type="spellStart"/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интернет-ссылки</w:t>
      </w:r>
      <w:proofErr w:type="spellEnd"/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и телефоны, соответствующих некоммерческих организаций и органов власти, осуществляющих деятельность в сфере обеспечения информационной безопасности детства;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3. Осуществлять сотрудничество с органами власти, образовательными организациями и некоммерческими организациями в целях повышения информационной культуры несовершеннолетних пользователей сети «Интернет» и их родителей (законных представителей) путем осуществления совместных просветительских проектов, создания образовательных ресурсов, разработки рекомендаций и материалов для обучен</w:t>
      </w:r>
      <w:r>
        <w:rPr>
          <w:rFonts w:ascii="Times New Roman" w:hAnsi="Times New Roman" w:cs="Times New Roman"/>
          <w:sz w:val="28"/>
          <w:szCs w:val="28"/>
        </w:rPr>
        <w:t xml:space="preserve">ия безопасной работы с сайтами </w:t>
      </w:r>
      <w:r w:rsidRPr="001D1EC3">
        <w:rPr>
          <w:rFonts w:ascii="Times New Roman" w:hAnsi="Times New Roman" w:cs="Times New Roman"/>
          <w:sz w:val="28"/>
          <w:szCs w:val="28"/>
        </w:rPr>
        <w:t>или сервисами и другими целями.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Обмен информацией между пользователями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В данную группу входят Интернет-ресурсы и технические программные решения, направленные на предоставление возможности двум и более пользователям в сети «Интернет» обмениваться информацией в любой форме, например, социальные сети,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>, сервисы электронной почты и другие, которым рекомендуется реализовать следующие меры: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1. Обеспечить внедрение функций приватности, оставив в результатах поиска внутри ресурса либо сервиса и (или) внешних поисковых систем следующую информацию из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профилей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зарегистрированных несовершеннолетних пользователей: фамилия и имя, одна фотографию, год, месяц и дата рождения;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lastRenderedPageBreak/>
        <w:t xml:space="preserve">2. Обеспечить исключения из публичного доступа неограниченному кругу лиц персональных данных детей в виде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геометок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, номера телефона и информации об образовательном учреждении, в </w:t>
      </w:r>
      <w:r>
        <w:rPr>
          <w:rFonts w:ascii="Times New Roman" w:hAnsi="Times New Roman" w:cs="Times New Roman"/>
          <w:sz w:val="28"/>
          <w:szCs w:val="28"/>
        </w:rPr>
        <w:t>котором проходит обучение ребен</w:t>
      </w:r>
      <w:r w:rsidRPr="001D1E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EC3">
        <w:rPr>
          <w:rFonts w:ascii="Times New Roman" w:hAnsi="Times New Roman" w:cs="Times New Roman"/>
          <w:sz w:val="28"/>
          <w:szCs w:val="28"/>
        </w:rPr>
        <w:t>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3. Включение в форму регистрации вопроса о возрасте пользователя и в случае отметки пользователям о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им совершеннолетия предоставление возможности подключения родителей (законных представителей) для совместного управления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>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настройки для предварительной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комментариев других пользователей перед публикацией в своем профиле;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5. Обеспечить внедрение функции, позволяющей ограничить взаимодействие детей с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запрещенным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для детей информационным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и включение данной функции по умолчанию;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6. Разработать механизм родительского контроля, предоставляющий возможность родителям отслеживать список друзей ребенка, его местонахождения и его активности;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 xml:space="preserve">Ограничить допуск детей в возрасте до 12 лет до каналов и сообществ, содержащих нежелательный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для детей, и разработать механизмы предупреждения о нежелательном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для остальных возрастных групп до 18 лет в соответствии с возрастной классификацией информацией, предусмотренной Федеральным законом от 29 декабря 2010 г. N 436-ФЗ «О защите детей от информации, причиняющей вред их здоровью и развитию»;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 xml:space="preserve">Исключить для несовершеннолетних пользователей рекламу, ориентированную на вовлечение детей в противоправные действия и в политическую деятельность, и рекламу нежелательного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для детей;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9. Разработать функционал, позволяющий авторам при публикации и распространению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для более двух лиц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возрастную маркировку «запрещено для детей», и обеспечить невозможность просмотреть данный материал несовершеннолетними;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10.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пользователей, объеденных в группы, каналы и другие формы распространения информации.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Информационные сайты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В данную категорию входят Интернет-ресурсы и технические программные решения, предоставляющие пользователям сети «Интернет» в одностороннем порядке информацию общественного, политического либо другого характера, которым рекомендуется реализовать следующие меры: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Разместить знак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информационной продукции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Федерального закона от 29 декабря 2010 г. № 436-ФЗ «О защите детей от информации, причиняющей вред их здоровью и развитию»;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2. До просмотра мультимедиа (видео, фотографии, комментарии и другого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), в котором могут быть запрещенная для детей информация, разместить текстовый или графический знак информационной продукции для предупреждения о недопустимости просмотра данного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3. При наличии функций, позволяющих пользователям обсуждать и комментировать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,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детей. Кроме этого, администрация информационного сайта несет обязанность обеспечивать контроль за распространяемой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как на собственном сайте, так и на других сайтах, используемых администрацией информационного сайта.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spellEnd"/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В данную группу входят Интернет-ресурсы и технические программные решения, направленные на предоставление своим пользователям различных товаров и (или) услуг, например, интерне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магазины, приложения, игры и другие, которым рекомендуется реализовать следующие меры: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При продаже товаров и услуг, ориентированные на детей, в сумме более 500 рублей при оплате должна быть информация о необходимости разрешении родителей (законных представителей) на покупку;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2. При продаже товаров и услуг, включающие информационный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, запрещенный для детей и отдельных возрастных категорий в соответствии с Федеральным законом от 29 декабря 2010 г. N 436-ФЗ «О защите детей от информации, причиняющей вред их здоровью и развитию», администрация обязана запросить информацию о дополнительную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о </w:t>
      </w:r>
      <w:r w:rsidRPr="001D1EC3">
        <w:rPr>
          <w:rFonts w:ascii="Times New Roman" w:hAnsi="Times New Roman" w:cs="Times New Roman"/>
          <w:sz w:val="28"/>
          <w:szCs w:val="28"/>
        </w:rPr>
        <w:lastRenderedPageBreak/>
        <w:t xml:space="preserve">покупателе (Ф.И.О.; возраст; телефон) и в случае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пользователем возраста продажи либо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данной информации отказать в продаже товара или оказания услуг;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3. При предоставлении товаров и услуг, ориентированных для взрослых и несовершеннолетних, подробная информация о них должна быть недоступна. Краткая информация должна содержать возрастную маркировку,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Разработать методы родительского контроля, позволяющие родителям ознакомится с историей оказанных их ребенку услуг или приобретенных им товарами, настраивать доступные ребенку категории товаров или услуг и ограничить возможности ребенка по получению им возмездных или безвозмездных товаров или услуг.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Поисковые системы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В данную группу входят Интернет-ресурсы и технические программные решения, направленные на организацию поиска по запросу пользователя информации в сети «Интернет»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>или) информации в рамках Интернет-ресурса или технического программного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следующие меры: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1. Разработать механизм предупреждения пользователей о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нежелательном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>, выдающийся в результатах поиска;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2. Разработать механизм безопасного поиска, предназначенного для родителей (законных представителей) и позволяющий при включении ограничить допуск несовершеннолетних к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нежелательному</w:t>
      </w:r>
      <w:proofErr w:type="gramEnd"/>
      <w:r w:rsidRPr="001D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>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3. Исключить из результатов поиска персональные данные детей в форме ссылок на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4. Использовать средства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фильтрации для выявления запрещённой для детей информации.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>Ресурсы, содержащие информацию, запрещенную для детей</w:t>
      </w:r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1EC3">
        <w:rPr>
          <w:rFonts w:ascii="Times New Roman" w:hAnsi="Times New Roman" w:cs="Times New Roman"/>
          <w:sz w:val="28"/>
          <w:szCs w:val="28"/>
        </w:rPr>
        <w:t xml:space="preserve">В данную группу входят Интернет-ресурсы и технические программные решения, публикующие и распространяющие информационный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, запрещенный для детей в соответствии с Федеральным законом от 29 </w:t>
      </w:r>
      <w:r w:rsidRPr="001D1EC3">
        <w:rPr>
          <w:rFonts w:ascii="Times New Roman" w:hAnsi="Times New Roman" w:cs="Times New Roman"/>
          <w:sz w:val="28"/>
          <w:szCs w:val="28"/>
        </w:rPr>
        <w:lastRenderedPageBreak/>
        <w:t>декабря 2010 г. N 436-ФЗ «О защите детей от информации, причиняющей вред их здоровью и развитию» и отдельными законодательными актами Российской Федерации, которым рекомендуется реализовать следующие меры:</w:t>
      </w:r>
      <w:proofErr w:type="gramEnd"/>
    </w:p>
    <w:p w:rsidR="001D1EC3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1EC3">
        <w:rPr>
          <w:rFonts w:ascii="Times New Roman" w:hAnsi="Times New Roman" w:cs="Times New Roman"/>
          <w:sz w:val="28"/>
          <w:szCs w:val="28"/>
        </w:rPr>
        <w:t>До ознакомления с информацией, публикуемой администрацией и запрещенной для детей в соответствии с Федеральным законом от 29 декабря 2010 г. N 436-ФЗ «О защите детей от информации, причиняющей вред их здоровью и развитию» и отдельными законодательными актами Российской Федерации, пользователь должен пройти регистрацию, указав Ф.И.О., номер телефона и возраст.</w:t>
      </w:r>
      <w:proofErr w:type="gramEnd"/>
    </w:p>
    <w:p w:rsidR="00E60887" w:rsidRPr="001D1EC3" w:rsidRDefault="001D1EC3" w:rsidP="001D1EC3">
      <w:pPr>
        <w:rPr>
          <w:rFonts w:ascii="Times New Roman" w:hAnsi="Times New Roman" w:cs="Times New Roman"/>
          <w:sz w:val="28"/>
          <w:szCs w:val="28"/>
        </w:rPr>
      </w:pPr>
      <w:r w:rsidRPr="001D1EC3">
        <w:rPr>
          <w:rFonts w:ascii="Times New Roman" w:hAnsi="Times New Roman" w:cs="Times New Roman"/>
          <w:sz w:val="28"/>
          <w:szCs w:val="28"/>
        </w:rPr>
        <w:t xml:space="preserve">Дальнейший доступ к информации должен быть доступен только для совершеннолетних граждан и в случае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пользователем возраста администрация обязана отказать в регистрации и ограничить самостоятельно доступ к сайту. Организациям и физическим лицам рекомендуется исключить рекламу данных Интернет-ресурсов или технических программных решений, включая размещение информации об их работе, </w:t>
      </w:r>
      <w:proofErr w:type="spellStart"/>
      <w:r w:rsidRPr="001D1EC3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1D1EC3">
        <w:rPr>
          <w:rFonts w:ascii="Times New Roman" w:hAnsi="Times New Roman" w:cs="Times New Roman"/>
          <w:sz w:val="28"/>
          <w:szCs w:val="28"/>
        </w:rPr>
        <w:t xml:space="preserve"> и другой информации в сети «Интернет», для неограниченного круга лиц, среди которых могут быть несовершеннолетние пользователи.</w:t>
      </w:r>
    </w:p>
    <w:sectPr w:rsidR="00E60887" w:rsidRPr="001D1EC3" w:rsidSect="00E6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C3"/>
    <w:rsid w:val="001D1EC3"/>
    <w:rsid w:val="00E6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7"/>
  </w:style>
  <w:style w:type="paragraph" w:styleId="1">
    <w:name w:val="heading 1"/>
    <w:basedOn w:val="a"/>
    <w:link w:val="10"/>
    <w:uiPriority w:val="9"/>
    <w:qFormat/>
    <w:rsid w:val="001D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2088</Words>
  <Characters>11902</Characters>
  <Application>Microsoft Office Word</Application>
  <DocSecurity>0</DocSecurity>
  <Lines>99</Lines>
  <Paragraphs>27</Paragraphs>
  <ScaleCrop>false</ScaleCrop>
  <Company>Grizli777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slazhnevaya</dc:creator>
  <cp:lastModifiedBy>slazhnevaya</cp:lastModifiedBy>
  <cp:revision>1</cp:revision>
  <dcterms:created xsi:type="dcterms:W3CDTF">2019-03-12T12:44:00Z</dcterms:created>
  <dcterms:modified xsi:type="dcterms:W3CDTF">2019-03-12T12:47:00Z</dcterms:modified>
</cp:coreProperties>
</file>